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D92D" w14:textId="77777777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Business Action Plan</w:t>
      </w:r>
    </w:p>
    <w:p w14:paraId="3A19929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218FBBB" w14:textId="661B5481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Week </w:t>
      </w:r>
      <w:r w:rsidR="00FE06E9">
        <w:rPr>
          <w:rFonts w:ascii="Avenir Next LT Pro" w:hAnsi="Avenir Next LT Pro"/>
          <w:b/>
          <w:bCs/>
        </w:rPr>
        <w:t>3</w:t>
      </w:r>
      <w:r w:rsidRPr="00B349E3">
        <w:rPr>
          <w:rFonts w:ascii="Avenir Next LT Pro" w:hAnsi="Avenir Next LT Pro"/>
          <w:b/>
          <w:bCs/>
        </w:rPr>
        <w:t>:</w:t>
      </w:r>
      <w:r w:rsidR="00FE06E9">
        <w:rPr>
          <w:rFonts w:ascii="Avenir Next LT Pro" w:hAnsi="Avenir Next LT Pro"/>
          <w:b/>
          <w:bCs/>
        </w:rPr>
        <w:t xml:space="preserve"> Demystifying Financial Numbers in Tourism</w:t>
      </w:r>
    </w:p>
    <w:p w14:paraId="137DDEB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A21476B" w14:textId="4535D4AF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 xml:space="preserve">The masterclass for week </w:t>
      </w:r>
      <w:r w:rsidR="00FE06E9">
        <w:rPr>
          <w:rFonts w:ascii="Avenir Next LT Pro" w:hAnsi="Avenir Next LT Pro"/>
        </w:rPr>
        <w:t>three</w:t>
      </w:r>
      <w:r w:rsidRPr="00B349E3">
        <w:rPr>
          <w:rFonts w:ascii="Avenir Next LT Pro" w:hAnsi="Avenir Next LT Pro"/>
        </w:rPr>
        <w:t xml:space="preserve"> addressed getting to know </w:t>
      </w:r>
      <w:r w:rsidR="00FE06E9">
        <w:rPr>
          <w:rFonts w:ascii="Avenir Next LT Pro" w:hAnsi="Avenir Next LT Pro"/>
        </w:rPr>
        <w:t>your numbers, creating budgets, the activity drivers that determine your revenue and reporting.</w:t>
      </w:r>
    </w:p>
    <w:p w14:paraId="69BDDBC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3A5C168" w14:textId="6682919B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 xml:space="preserve">The following 10 questions are designed to delve into your business and discover how much you know about </w:t>
      </w:r>
      <w:r w:rsidR="00FE06E9">
        <w:rPr>
          <w:rFonts w:ascii="Avenir Next LT Pro" w:hAnsi="Avenir Next LT Pro"/>
        </w:rPr>
        <w:t>your numbers</w:t>
      </w:r>
      <w:r w:rsidRPr="00B349E3">
        <w:rPr>
          <w:rFonts w:ascii="Avenir Next LT Pro" w:hAnsi="Avenir Next LT Pro"/>
        </w:rPr>
        <w:t xml:space="preserve">. </w:t>
      </w:r>
      <w:r>
        <w:rPr>
          <w:rFonts w:ascii="Avenir Next LT Pro" w:hAnsi="Avenir Next LT Pro"/>
        </w:rPr>
        <w:t xml:space="preserve">For feedback, please complete and send to </w:t>
      </w:r>
      <w:hyperlink r:id="rId7" w:history="1">
        <w:r w:rsidRPr="00B0004F">
          <w:rPr>
            <w:rStyle w:val="Hyperlink"/>
            <w:rFonts w:ascii="Avenir Next LT Pro" w:hAnsi="Avenir Next LT Pro"/>
          </w:rPr>
          <w:t>info@tict.com.au</w:t>
        </w:r>
      </w:hyperlink>
      <w:r>
        <w:rPr>
          <w:rFonts w:ascii="Avenir Next LT Pro" w:hAnsi="Avenir Next LT Pro"/>
        </w:rPr>
        <w:t xml:space="preserve"> so one of our Industry Advisers can review.</w:t>
      </w:r>
    </w:p>
    <w:p w14:paraId="78F9714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47B50A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59D15EB2" w14:textId="77BBE50D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Q1. </w:t>
      </w:r>
      <w:r w:rsidR="00FE06E9">
        <w:rPr>
          <w:rFonts w:ascii="Avenir Next LT Pro" w:hAnsi="Avenir Next LT Pro"/>
          <w:b/>
          <w:bCs/>
        </w:rPr>
        <w:t>Do you account for your profit on a Cash or Accrual basis</w:t>
      </w:r>
      <w:r w:rsidRPr="00B349E3">
        <w:rPr>
          <w:rFonts w:ascii="Avenir Next LT Pro" w:hAnsi="Avenir Next LT Pro"/>
          <w:b/>
          <w:bCs/>
        </w:rPr>
        <w:t>?</w:t>
      </w:r>
    </w:p>
    <w:p w14:paraId="11F76DB7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46"/>
        <w:gridCol w:w="1641"/>
        <w:gridCol w:w="3320"/>
      </w:tblGrid>
      <w:tr w:rsidR="00B349E3" w:rsidRPr="00B349E3" w14:paraId="748A785D" w14:textId="77777777" w:rsidTr="00FE06E9">
        <w:tc>
          <w:tcPr>
            <w:tcW w:w="3746" w:type="dxa"/>
          </w:tcPr>
          <w:p w14:paraId="5C38D38E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0B18D2C5" w14:textId="6E927AF1" w:rsidR="00B349E3" w:rsidRPr="00FE06E9" w:rsidRDefault="00B349E3" w:rsidP="0055097D">
            <w:pPr>
              <w:rPr>
                <w:rFonts w:ascii="Avenir Next LT Pro" w:hAnsi="Avenir Next LT Pro"/>
                <w:b/>
                <w:bCs/>
              </w:rPr>
            </w:pPr>
            <w:r w:rsidRPr="00FE06E9">
              <w:rPr>
                <w:rFonts w:ascii="Avenir Next LT Pro" w:hAnsi="Avenir Next LT Pro"/>
                <w:b/>
                <w:bCs/>
              </w:rPr>
              <w:t>C</w:t>
            </w:r>
            <w:r w:rsidR="00FE06E9" w:rsidRPr="00FE06E9">
              <w:rPr>
                <w:rFonts w:ascii="Avenir Next LT Pro" w:hAnsi="Avenir Next LT Pro"/>
                <w:b/>
                <w:bCs/>
              </w:rPr>
              <w:t>ash</w:t>
            </w:r>
          </w:p>
        </w:tc>
        <w:tc>
          <w:tcPr>
            <w:tcW w:w="3320" w:type="dxa"/>
          </w:tcPr>
          <w:p w14:paraId="525A7D6C" w14:textId="380B9811" w:rsidR="00B349E3" w:rsidRPr="00FE06E9" w:rsidRDefault="00FE06E9" w:rsidP="0055097D">
            <w:pPr>
              <w:rPr>
                <w:rFonts w:ascii="Avenir Next LT Pro" w:hAnsi="Avenir Next LT Pro"/>
                <w:b/>
                <w:bCs/>
              </w:rPr>
            </w:pPr>
            <w:r w:rsidRPr="00FE06E9">
              <w:rPr>
                <w:rFonts w:ascii="Avenir Next LT Pro" w:hAnsi="Avenir Next LT Pro"/>
                <w:b/>
                <w:bCs/>
              </w:rPr>
              <w:t>Accrual</w:t>
            </w:r>
          </w:p>
        </w:tc>
      </w:tr>
      <w:tr w:rsidR="00B349E3" w:rsidRPr="00B349E3" w14:paraId="167773DC" w14:textId="77777777" w:rsidTr="00FE06E9">
        <w:tc>
          <w:tcPr>
            <w:tcW w:w="3746" w:type="dxa"/>
          </w:tcPr>
          <w:p w14:paraId="7F3889B5" w14:textId="49BBBE39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Deposits for Accommodation</w:t>
            </w:r>
          </w:p>
        </w:tc>
        <w:tc>
          <w:tcPr>
            <w:tcW w:w="1641" w:type="dxa"/>
          </w:tcPr>
          <w:p w14:paraId="3707E3C2" w14:textId="40E49583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44B95ED2" w14:textId="3B86180A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used (stayed)</w:t>
            </w:r>
          </w:p>
        </w:tc>
      </w:tr>
      <w:tr w:rsidR="00B349E3" w:rsidRPr="00B349E3" w14:paraId="3C02B49B" w14:textId="77777777" w:rsidTr="00FE06E9">
        <w:tc>
          <w:tcPr>
            <w:tcW w:w="3746" w:type="dxa"/>
          </w:tcPr>
          <w:p w14:paraId="7FA48307" w14:textId="63DE62F7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Invoices sent to Customers</w:t>
            </w:r>
          </w:p>
        </w:tc>
        <w:tc>
          <w:tcPr>
            <w:tcW w:w="1641" w:type="dxa"/>
          </w:tcPr>
          <w:p w14:paraId="6543A804" w14:textId="0B04C38E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6F9180AF" w14:textId="606850DC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and invoice is sent</w:t>
            </w:r>
          </w:p>
        </w:tc>
      </w:tr>
      <w:tr w:rsidR="00B349E3" w:rsidRPr="00B349E3" w14:paraId="38EB9F1C" w14:textId="77777777" w:rsidTr="00FE06E9">
        <w:tc>
          <w:tcPr>
            <w:tcW w:w="3746" w:type="dxa"/>
          </w:tcPr>
          <w:p w14:paraId="4ED7820A" w14:textId="4E3EEEDC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Bills received from suppliers</w:t>
            </w:r>
          </w:p>
        </w:tc>
        <w:tc>
          <w:tcPr>
            <w:tcW w:w="1641" w:type="dxa"/>
          </w:tcPr>
          <w:p w14:paraId="3CA48A68" w14:textId="29CA8021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0F5E8A48" w14:textId="5033AEB0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received</w:t>
            </w:r>
          </w:p>
        </w:tc>
      </w:tr>
      <w:tr w:rsidR="00B349E3" w:rsidRPr="00B349E3" w14:paraId="2CC5EC60" w14:textId="77777777" w:rsidTr="00FE06E9">
        <w:tc>
          <w:tcPr>
            <w:tcW w:w="3746" w:type="dxa"/>
          </w:tcPr>
          <w:p w14:paraId="4243BC6E" w14:textId="429E6EAF" w:rsidR="00B349E3" w:rsidRPr="00B349E3" w:rsidRDefault="0071267E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Cost of Sales (Direct Costs)</w:t>
            </w:r>
          </w:p>
        </w:tc>
        <w:tc>
          <w:tcPr>
            <w:tcW w:w="1641" w:type="dxa"/>
          </w:tcPr>
          <w:p w14:paraId="3BA097D6" w14:textId="538F60EF" w:rsidR="00B349E3" w:rsidRPr="00B349E3" w:rsidRDefault="00FE06E9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1AEDB859" w14:textId="5E5CBD53" w:rsidR="00B349E3" w:rsidRPr="00B349E3" w:rsidRDefault="0071267E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sold</w:t>
            </w:r>
          </w:p>
        </w:tc>
      </w:tr>
      <w:tr w:rsidR="00FE06E9" w:rsidRPr="00B349E3" w14:paraId="7BB290B8" w14:textId="77777777" w:rsidTr="00FE06E9">
        <w:tc>
          <w:tcPr>
            <w:tcW w:w="3746" w:type="dxa"/>
          </w:tcPr>
          <w:p w14:paraId="4009E1A3" w14:textId="3B920640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PAYG withholding on wages</w:t>
            </w:r>
          </w:p>
        </w:tc>
        <w:tc>
          <w:tcPr>
            <w:tcW w:w="1641" w:type="dxa"/>
          </w:tcPr>
          <w:p w14:paraId="5621FDFC" w14:textId="24DF103B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7119893B" w14:textId="1C7E7F1A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accrued (payroll run)</w:t>
            </w:r>
          </w:p>
        </w:tc>
      </w:tr>
      <w:tr w:rsidR="00FE06E9" w:rsidRPr="00B349E3" w14:paraId="786C6AFD" w14:textId="77777777" w:rsidTr="00FE06E9">
        <w:tc>
          <w:tcPr>
            <w:tcW w:w="3746" w:type="dxa"/>
          </w:tcPr>
          <w:p w14:paraId="0C66DF74" w14:textId="4D5BD65C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Superannuation</w:t>
            </w:r>
          </w:p>
        </w:tc>
        <w:tc>
          <w:tcPr>
            <w:tcW w:w="1641" w:type="dxa"/>
          </w:tcPr>
          <w:p w14:paraId="61971B50" w14:textId="169B9349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paid</w:t>
            </w:r>
          </w:p>
        </w:tc>
        <w:tc>
          <w:tcPr>
            <w:tcW w:w="3320" w:type="dxa"/>
          </w:tcPr>
          <w:p w14:paraId="7CFFB269" w14:textId="69056A6D" w:rsidR="00FE06E9" w:rsidRPr="00B349E3" w:rsidRDefault="00FE06E9" w:rsidP="00FE06E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When accrued (payroll run)</w:t>
            </w:r>
          </w:p>
        </w:tc>
      </w:tr>
      <w:tr w:rsidR="00FE06E9" w:rsidRPr="00B349E3" w14:paraId="6A2B6F33" w14:textId="77777777" w:rsidTr="00FE06E9">
        <w:tc>
          <w:tcPr>
            <w:tcW w:w="3746" w:type="dxa"/>
          </w:tcPr>
          <w:p w14:paraId="72516E0F" w14:textId="3BDECFDA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38F822EC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3320" w:type="dxa"/>
          </w:tcPr>
          <w:p w14:paraId="226079C0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</w:tr>
      <w:tr w:rsidR="00FE06E9" w:rsidRPr="00B349E3" w14:paraId="718D91D8" w14:textId="77777777" w:rsidTr="00FE06E9">
        <w:tc>
          <w:tcPr>
            <w:tcW w:w="3746" w:type="dxa"/>
          </w:tcPr>
          <w:p w14:paraId="1F55D710" w14:textId="6DD8BC01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3B284AFE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3320" w:type="dxa"/>
          </w:tcPr>
          <w:p w14:paraId="13D1C55F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</w:tr>
      <w:tr w:rsidR="00FE06E9" w:rsidRPr="00B349E3" w14:paraId="5B841C29" w14:textId="77777777" w:rsidTr="00FE06E9">
        <w:tc>
          <w:tcPr>
            <w:tcW w:w="3746" w:type="dxa"/>
          </w:tcPr>
          <w:p w14:paraId="5F20FE7B" w14:textId="2EB15C1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0FCFADFF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3320" w:type="dxa"/>
          </w:tcPr>
          <w:p w14:paraId="2D52C609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</w:tr>
      <w:tr w:rsidR="00FE06E9" w:rsidRPr="00B349E3" w14:paraId="1C90F414" w14:textId="77777777" w:rsidTr="00FE06E9">
        <w:tc>
          <w:tcPr>
            <w:tcW w:w="3746" w:type="dxa"/>
          </w:tcPr>
          <w:p w14:paraId="76394960" w14:textId="65269D38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0EC0EB14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3320" w:type="dxa"/>
          </w:tcPr>
          <w:p w14:paraId="1A0713D8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</w:tr>
      <w:tr w:rsidR="00FE06E9" w:rsidRPr="00B349E3" w14:paraId="5F423B48" w14:textId="77777777" w:rsidTr="00FE06E9">
        <w:tc>
          <w:tcPr>
            <w:tcW w:w="3746" w:type="dxa"/>
          </w:tcPr>
          <w:p w14:paraId="7FF055FD" w14:textId="77777777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1641" w:type="dxa"/>
          </w:tcPr>
          <w:p w14:paraId="421FC9FD" w14:textId="2B812D7F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  <w:tc>
          <w:tcPr>
            <w:tcW w:w="3320" w:type="dxa"/>
          </w:tcPr>
          <w:p w14:paraId="5894CB25" w14:textId="156A5665" w:rsidR="00FE06E9" w:rsidRPr="00B349E3" w:rsidRDefault="00FE06E9" w:rsidP="00FE06E9">
            <w:pPr>
              <w:rPr>
                <w:rFonts w:ascii="Avenir Next LT Pro" w:hAnsi="Avenir Next LT Pro"/>
              </w:rPr>
            </w:pPr>
          </w:p>
        </w:tc>
      </w:tr>
    </w:tbl>
    <w:p w14:paraId="0AE92821" w14:textId="1C009DE1" w:rsidR="00B349E3" w:rsidRDefault="00B349E3" w:rsidP="00B349E3">
      <w:pPr>
        <w:rPr>
          <w:rFonts w:ascii="Avenir Next LT Pro" w:hAnsi="Avenir Next LT Pro"/>
        </w:rPr>
      </w:pPr>
    </w:p>
    <w:p w14:paraId="5EB57722" w14:textId="72A84E9B" w:rsidR="00B349E3" w:rsidRDefault="00B349E3" w:rsidP="00B349E3">
      <w:pPr>
        <w:rPr>
          <w:rFonts w:ascii="Avenir Next LT Pro" w:hAnsi="Avenir Next LT Pro"/>
        </w:rPr>
      </w:pPr>
    </w:p>
    <w:p w14:paraId="628EFBB6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25B6E47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8A2689F" w14:textId="412A077B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Q2.  </w:t>
      </w:r>
      <w:r w:rsidR="0071267E">
        <w:rPr>
          <w:rFonts w:ascii="Avenir Next LT Pro" w:hAnsi="Avenir Next LT Pro"/>
          <w:b/>
          <w:bCs/>
        </w:rPr>
        <w:t>Does your Balance Sheet show the following:</w:t>
      </w:r>
    </w:p>
    <w:p w14:paraId="5E7D4521" w14:textId="046DDB9E" w:rsid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760"/>
        <w:gridCol w:w="1701"/>
      </w:tblGrid>
      <w:tr w:rsidR="0071267E" w:rsidRPr="00B349E3" w14:paraId="749769F4" w14:textId="77777777" w:rsidTr="0071267E">
        <w:tc>
          <w:tcPr>
            <w:tcW w:w="2268" w:type="dxa"/>
          </w:tcPr>
          <w:p w14:paraId="59E83B46" w14:textId="61E78DC5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Debtors/Accounts Receivable</w:t>
            </w:r>
          </w:p>
        </w:tc>
        <w:tc>
          <w:tcPr>
            <w:tcW w:w="4760" w:type="dxa"/>
          </w:tcPr>
          <w:p w14:paraId="3D36E31E" w14:textId="5D5F4984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Invoices sent but not yet paid to you</w:t>
            </w:r>
          </w:p>
        </w:tc>
        <w:tc>
          <w:tcPr>
            <w:tcW w:w="1701" w:type="dxa"/>
          </w:tcPr>
          <w:p w14:paraId="7DB3C4F2" w14:textId="16C72E3B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Asset</w:t>
            </w:r>
          </w:p>
        </w:tc>
      </w:tr>
      <w:tr w:rsidR="0071267E" w:rsidRPr="00B349E3" w14:paraId="34345AB1" w14:textId="77777777" w:rsidTr="0071267E">
        <w:tc>
          <w:tcPr>
            <w:tcW w:w="2268" w:type="dxa"/>
          </w:tcPr>
          <w:p w14:paraId="6FC8A129" w14:textId="6F45186E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Inventory</w:t>
            </w:r>
          </w:p>
        </w:tc>
        <w:tc>
          <w:tcPr>
            <w:tcW w:w="4760" w:type="dxa"/>
          </w:tcPr>
          <w:p w14:paraId="7EDB94E8" w14:textId="71DFEC9E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Stock items on hand that have not yet been sold </w:t>
            </w:r>
          </w:p>
        </w:tc>
        <w:tc>
          <w:tcPr>
            <w:tcW w:w="1701" w:type="dxa"/>
          </w:tcPr>
          <w:p w14:paraId="48EC8197" w14:textId="595A7525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Asset</w:t>
            </w:r>
          </w:p>
        </w:tc>
      </w:tr>
      <w:tr w:rsidR="0071267E" w:rsidRPr="00B349E3" w14:paraId="56BA2BC7" w14:textId="77777777" w:rsidTr="0071267E">
        <w:tc>
          <w:tcPr>
            <w:tcW w:w="2268" w:type="dxa"/>
          </w:tcPr>
          <w:p w14:paraId="57881429" w14:textId="41A6D536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Goodwill</w:t>
            </w:r>
          </w:p>
        </w:tc>
        <w:tc>
          <w:tcPr>
            <w:tcW w:w="4760" w:type="dxa"/>
          </w:tcPr>
          <w:p w14:paraId="1A7A5D43" w14:textId="5CF8549B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The difference between your business value today and what you paid for it at cost</w:t>
            </w:r>
          </w:p>
        </w:tc>
        <w:tc>
          <w:tcPr>
            <w:tcW w:w="1701" w:type="dxa"/>
          </w:tcPr>
          <w:p w14:paraId="63588A2F" w14:textId="6004A728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Asset</w:t>
            </w:r>
          </w:p>
        </w:tc>
      </w:tr>
      <w:tr w:rsidR="0071267E" w:rsidRPr="00B349E3" w14:paraId="465A0348" w14:textId="77777777" w:rsidTr="0071267E">
        <w:tc>
          <w:tcPr>
            <w:tcW w:w="2268" w:type="dxa"/>
          </w:tcPr>
          <w:p w14:paraId="3F2E510D" w14:textId="47BE651C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Creditors/ Payables</w:t>
            </w:r>
          </w:p>
        </w:tc>
        <w:tc>
          <w:tcPr>
            <w:tcW w:w="4760" w:type="dxa"/>
          </w:tcPr>
          <w:p w14:paraId="6EE83ECE" w14:textId="191944E6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Bills received but not yet paid</w:t>
            </w:r>
          </w:p>
        </w:tc>
        <w:tc>
          <w:tcPr>
            <w:tcW w:w="1701" w:type="dxa"/>
          </w:tcPr>
          <w:p w14:paraId="5EBE51EE" w14:textId="43B995B9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Liability</w:t>
            </w:r>
          </w:p>
        </w:tc>
      </w:tr>
      <w:tr w:rsidR="0071267E" w:rsidRPr="00B349E3" w14:paraId="7EC2321E" w14:textId="77777777" w:rsidTr="0071267E">
        <w:tc>
          <w:tcPr>
            <w:tcW w:w="2268" w:type="dxa"/>
          </w:tcPr>
          <w:p w14:paraId="063CC99C" w14:textId="6CEB73CD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Superannuation Payable</w:t>
            </w:r>
          </w:p>
        </w:tc>
        <w:tc>
          <w:tcPr>
            <w:tcW w:w="4760" w:type="dxa"/>
          </w:tcPr>
          <w:p w14:paraId="650F2117" w14:textId="0FCD7AF6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Super accrued from employee pays but not yet paid </w:t>
            </w:r>
          </w:p>
        </w:tc>
        <w:tc>
          <w:tcPr>
            <w:tcW w:w="1701" w:type="dxa"/>
          </w:tcPr>
          <w:p w14:paraId="10754AC5" w14:textId="515E8B86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Liability</w:t>
            </w:r>
          </w:p>
        </w:tc>
      </w:tr>
      <w:tr w:rsidR="0071267E" w:rsidRPr="00B349E3" w14:paraId="7AA0A0FA" w14:textId="77777777" w:rsidTr="0071267E">
        <w:tc>
          <w:tcPr>
            <w:tcW w:w="2268" w:type="dxa"/>
          </w:tcPr>
          <w:p w14:paraId="7B099ED5" w14:textId="58801CE3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PAYG Withheld</w:t>
            </w:r>
          </w:p>
        </w:tc>
        <w:tc>
          <w:tcPr>
            <w:tcW w:w="4760" w:type="dxa"/>
          </w:tcPr>
          <w:p w14:paraId="3B1F4DFC" w14:textId="6C38F952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The tax withheld on wages that has not been paid to the ATO yet</w:t>
            </w:r>
          </w:p>
        </w:tc>
        <w:tc>
          <w:tcPr>
            <w:tcW w:w="1701" w:type="dxa"/>
          </w:tcPr>
          <w:p w14:paraId="3AFF9915" w14:textId="36A001FE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Liability</w:t>
            </w:r>
          </w:p>
        </w:tc>
      </w:tr>
      <w:tr w:rsidR="0071267E" w:rsidRPr="00B349E3" w14:paraId="255F950D" w14:textId="77777777" w:rsidTr="0071267E">
        <w:tc>
          <w:tcPr>
            <w:tcW w:w="2268" w:type="dxa"/>
          </w:tcPr>
          <w:p w14:paraId="7F4C9BAA" w14:textId="4FB8E071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Provision for Income Tax</w:t>
            </w:r>
          </w:p>
        </w:tc>
        <w:tc>
          <w:tcPr>
            <w:tcW w:w="4760" w:type="dxa"/>
          </w:tcPr>
          <w:p w14:paraId="38FCCAE9" w14:textId="250FD715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The expected tax on your profit not yet paid less any quarterly instalments paid</w:t>
            </w:r>
          </w:p>
        </w:tc>
        <w:tc>
          <w:tcPr>
            <w:tcW w:w="1701" w:type="dxa"/>
          </w:tcPr>
          <w:p w14:paraId="550113C0" w14:textId="648F1295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Liability</w:t>
            </w:r>
          </w:p>
        </w:tc>
      </w:tr>
      <w:tr w:rsidR="0071267E" w:rsidRPr="00B349E3" w14:paraId="581A4F31" w14:textId="77777777" w:rsidTr="0071267E">
        <w:tc>
          <w:tcPr>
            <w:tcW w:w="2268" w:type="dxa"/>
          </w:tcPr>
          <w:p w14:paraId="5EE5E791" w14:textId="457EB717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Deposits on Hand</w:t>
            </w:r>
          </w:p>
        </w:tc>
        <w:tc>
          <w:tcPr>
            <w:tcW w:w="4760" w:type="dxa"/>
          </w:tcPr>
          <w:p w14:paraId="34F18955" w14:textId="3B8E929C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Deposits received but not yet income as it has not been spent on goods or services yet by the customer i.e. haven’t stayed yet.</w:t>
            </w:r>
          </w:p>
        </w:tc>
        <w:tc>
          <w:tcPr>
            <w:tcW w:w="1701" w:type="dxa"/>
          </w:tcPr>
          <w:p w14:paraId="312E4BAF" w14:textId="6FAEEC2A" w:rsidR="0071267E" w:rsidRPr="00B349E3" w:rsidRDefault="0071267E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Liability</w:t>
            </w:r>
          </w:p>
        </w:tc>
      </w:tr>
    </w:tbl>
    <w:p w14:paraId="058EFF63" w14:textId="77777777" w:rsidR="0071267E" w:rsidRDefault="0071267E" w:rsidP="00B349E3">
      <w:pPr>
        <w:rPr>
          <w:rFonts w:ascii="Avenir Next LT Pro" w:hAnsi="Avenir Next LT Pro"/>
        </w:rPr>
      </w:pPr>
    </w:p>
    <w:p w14:paraId="07340ABE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A7EBF10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8834C75" w14:textId="4CC8B2FA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Q3. </w:t>
      </w:r>
      <w:r w:rsidR="0071267E">
        <w:rPr>
          <w:rFonts w:ascii="Avenir Next LT Pro" w:hAnsi="Avenir Next LT Pro"/>
          <w:b/>
          <w:bCs/>
        </w:rPr>
        <w:t>What items from the below list can you identify that may affect your bank balance but don’t show up on your Profit and Loss Statement</w:t>
      </w:r>
    </w:p>
    <w:p w14:paraId="0018EE2A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36"/>
        <w:gridCol w:w="6453"/>
      </w:tblGrid>
      <w:tr w:rsidR="005D0C94" w:rsidRPr="00B349E3" w14:paraId="45DE5F4A" w14:textId="77777777" w:rsidTr="005D0C94">
        <w:tc>
          <w:tcPr>
            <w:tcW w:w="2336" w:type="dxa"/>
          </w:tcPr>
          <w:p w14:paraId="0475F1AF" w14:textId="1C6BDB2B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Drawings/Transfers</w:t>
            </w:r>
          </w:p>
        </w:tc>
        <w:tc>
          <w:tcPr>
            <w:tcW w:w="6453" w:type="dxa"/>
          </w:tcPr>
          <w:p w14:paraId="3BC582D1" w14:textId="4A5C2D47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Owner contributions or drawings </w:t>
            </w:r>
          </w:p>
        </w:tc>
      </w:tr>
      <w:tr w:rsidR="005D0C94" w:rsidRPr="00B349E3" w14:paraId="7A835595" w14:textId="77777777" w:rsidTr="005D0C94">
        <w:tc>
          <w:tcPr>
            <w:tcW w:w="2336" w:type="dxa"/>
          </w:tcPr>
          <w:p w14:paraId="7EFA6D93" w14:textId="70224759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Inventory/Stock</w:t>
            </w:r>
          </w:p>
        </w:tc>
        <w:tc>
          <w:tcPr>
            <w:tcW w:w="6453" w:type="dxa"/>
          </w:tcPr>
          <w:p w14:paraId="684A9C7B" w14:textId="77777777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Stock items on hand that have not yet been sold </w:t>
            </w:r>
          </w:p>
        </w:tc>
      </w:tr>
      <w:tr w:rsidR="005D0C94" w:rsidRPr="00B349E3" w14:paraId="6EF2C8C6" w14:textId="77777777" w:rsidTr="005D0C94">
        <w:tc>
          <w:tcPr>
            <w:tcW w:w="2336" w:type="dxa"/>
          </w:tcPr>
          <w:p w14:paraId="1B773B7A" w14:textId="77317A8E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Borrowing and Refinancing Costs</w:t>
            </w:r>
          </w:p>
        </w:tc>
        <w:tc>
          <w:tcPr>
            <w:tcW w:w="6453" w:type="dxa"/>
          </w:tcPr>
          <w:p w14:paraId="48318505" w14:textId="3B4ED026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Often claimed over the lesser of life of the loan or 5 years. </w:t>
            </w:r>
          </w:p>
        </w:tc>
      </w:tr>
      <w:tr w:rsidR="005D0C94" w:rsidRPr="00B349E3" w14:paraId="752B2FDF" w14:textId="77777777" w:rsidTr="005D0C94">
        <w:tc>
          <w:tcPr>
            <w:tcW w:w="2336" w:type="dxa"/>
          </w:tcPr>
          <w:p w14:paraId="2C405986" w14:textId="09949080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Old Superannuation Payments</w:t>
            </w:r>
          </w:p>
        </w:tc>
        <w:tc>
          <w:tcPr>
            <w:tcW w:w="6453" w:type="dxa"/>
          </w:tcPr>
          <w:p w14:paraId="3BB73AE7" w14:textId="1405F18B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If not paid within 28 days of the end of the quarter they are not deductible </w:t>
            </w:r>
          </w:p>
        </w:tc>
      </w:tr>
      <w:tr w:rsidR="005D0C94" w:rsidRPr="00B349E3" w14:paraId="223A68C5" w14:textId="77777777" w:rsidTr="005D0C94">
        <w:tc>
          <w:tcPr>
            <w:tcW w:w="2336" w:type="dxa"/>
          </w:tcPr>
          <w:p w14:paraId="14D86E08" w14:textId="7815D8D7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BAS/IAS Payments</w:t>
            </w:r>
          </w:p>
        </w:tc>
        <w:tc>
          <w:tcPr>
            <w:tcW w:w="6453" w:type="dxa"/>
          </w:tcPr>
          <w:p w14:paraId="4E01F1A9" w14:textId="496E68AE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GST , tax withheld on wages and income tax instalments</w:t>
            </w:r>
          </w:p>
        </w:tc>
      </w:tr>
      <w:tr w:rsidR="005D0C94" w:rsidRPr="00B349E3" w14:paraId="6F0059AE" w14:textId="77777777" w:rsidTr="005D0C94">
        <w:tc>
          <w:tcPr>
            <w:tcW w:w="2336" w:type="dxa"/>
          </w:tcPr>
          <w:p w14:paraId="35D2131A" w14:textId="1911A45D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Large Equipment </w:t>
            </w:r>
          </w:p>
        </w:tc>
        <w:tc>
          <w:tcPr>
            <w:tcW w:w="6453" w:type="dxa"/>
          </w:tcPr>
          <w:p w14:paraId="57339580" w14:textId="5FE27F5F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Often claimed over the life of the asset and appear as Depreciation on the Profit &amp; Loss</w:t>
            </w:r>
          </w:p>
        </w:tc>
      </w:tr>
      <w:tr w:rsidR="005D0C94" w:rsidRPr="00B349E3" w14:paraId="76540CBD" w14:textId="77777777" w:rsidTr="005D0C94">
        <w:tc>
          <w:tcPr>
            <w:tcW w:w="2336" w:type="dxa"/>
          </w:tcPr>
          <w:p w14:paraId="7B7D55AE" w14:textId="6E5D2C01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Loan proceeds</w:t>
            </w:r>
          </w:p>
        </w:tc>
        <w:tc>
          <w:tcPr>
            <w:tcW w:w="6453" w:type="dxa"/>
          </w:tcPr>
          <w:p w14:paraId="124CDC97" w14:textId="3CECF546" w:rsidR="005D0C94" w:rsidRPr="00B349E3" w:rsidRDefault="005D0C94" w:rsidP="00C34A0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Funding from a loan you have taken out</w:t>
            </w:r>
          </w:p>
        </w:tc>
      </w:tr>
    </w:tbl>
    <w:p w14:paraId="1346A66A" w14:textId="698A6574" w:rsidR="00B349E3" w:rsidRDefault="00B349E3" w:rsidP="00B349E3">
      <w:pPr>
        <w:rPr>
          <w:rFonts w:ascii="Avenir Next LT Pro" w:hAnsi="Avenir Next LT Pro"/>
        </w:rPr>
      </w:pPr>
    </w:p>
    <w:p w14:paraId="7D6309F9" w14:textId="5478C6EF" w:rsidR="005D0C94" w:rsidRDefault="005D0C94" w:rsidP="00B349E3">
      <w:pPr>
        <w:rPr>
          <w:rFonts w:ascii="Avenir Next LT Pro" w:hAnsi="Avenir Next LT Pro"/>
        </w:rPr>
      </w:pPr>
    </w:p>
    <w:p w14:paraId="3874A913" w14:textId="6E87071B" w:rsidR="00851B56" w:rsidRDefault="00851B56" w:rsidP="00B349E3">
      <w:pPr>
        <w:rPr>
          <w:rFonts w:ascii="Avenir Next LT Pro" w:hAnsi="Avenir Next LT Pro"/>
        </w:rPr>
      </w:pPr>
    </w:p>
    <w:p w14:paraId="4D288268" w14:textId="261FA354" w:rsidR="00851B56" w:rsidRDefault="00851B56" w:rsidP="00B349E3">
      <w:pPr>
        <w:rPr>
          <w:rFonts w:ascii="Avenir Next LT Pro" w:hAnsi="Avenir Next LT Pro"/>
        </w:rPr>
      </w:pPr>
    </w:p>
    <w:p w14:paraId="26C9954C" w14:textId="1E715EE6" w:rsidR="00851B56" w:rsidRDefault="00851B56" w:rsidP="00B349E3">
      <w:pPr>
        <w:rPr>
          <w:rFonts w:ascii="Avenir Next LT Pro" w:hAnsi="Avenir Next LT Pro"/>
        </w:rPr>
      </w:pPr>
    </w:p>
    <w:p w14:paraId="7E5272AB" w14:textId="3C061783" w:rsidR="00851B56" w:rsidRDefault="00851B56" w:rsidP="00B349E3">
      <w:pPr>
        <w:rPr>
          <w:rFonts w:ascii="Avenir Next LT Pro" w:hAnsi="Avenir Next LT Pro"/>
        </w:rPr>
      </w:pPr>
    </w:p>
    <w:p w14:paraId="50C0CD23" w14:textId="0F8A9BAC" w:rsidR="00851B56" w:rsidRDefault="00851B56" w:rsidP="00B349E3">
      <w:pPr>
        <w:rPr>
          <w:rFonts w:ascii="Avenir Next LT Pro" w:hAnsi="Avenir Next LT Pro"/>
        </w:rPr>
      </w:pPr>
    </w:p>
    <w:p w14:paraId="5382D4CC" w14:textId="77777777" w:rsidR="00851B56" w:rsidRDefault="00851B56" w:rsidP="00B349E3">
      <w:pPr>
        <w:rPr>
          <w:rFonts w:ascii="Avenir Next LT Pro" w:hAnsi="Avenir Next LT Pro"/>
        </w:rPr>
      </w:pPr>
    </w:p>
    <w:p w14:paraId="3C2D00B6" w14:textId="77777777" w:rsidR="005D0C94" w:rsidRPr="00B349E3" w:rsidRDefault="005D0C94" w:rsidP="00B349E3">
      <w:pPr>
        <w:rPr>
          <w:rFonts w:ascii="Avenir Next LT Pro" w:hAnsi="Avenir Next LT Pro"/>
        </w:rPr>
      </w:pPr>
    </w:p>
    <w:p w14:paraId="186ADB12" w14:textId="37EBBD2F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lastRenderedPageBreak/>
        <w:t xml:space="preserve">Q4.  Which </w:t>
      </w:r>
      <w:r w:rsidR="005D0C94">
        <w:rPr>
          <w:rFonts w:ascii="Avenir Next LT Pro" w:hAnsi="Avenir Next LT Pro"/>
          <w:b/>
          <w:bCs/>
        </w:rPr>
        <w:t>Accounting Software do you use and can it be used to create a budget</w:t>
      </w:r>
      <w:r w:rsidRPr="00B349E3">
        <w:rPr>
          <w:rFonts w:ascii="Avenir Next LT Pro" w:hAnsi="Avenir Next LT Pro"/>
          <w:b/>
          <w:bCs/>
        </w:rPr>
        <w:t>?</w:t>
      </w:r>
    </w:p>
    <w:p w14:paraId="5662FB9C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958" w:type="dxa"/>
        <w:tblLook w:val="04A0" w:firstRow="1" w:lastRow="0" w:firstColumn="1" w:lastColumn="0" w:noHBand="0" w:noVBand="1"/>
      </w:tblPr>
      <w:tblGrid>
        <w:gridCol w:w="709"/>
        <w:gridCol w:w="2693"/>
        <w:gridCol w:w="3686"/>
      </w:tblGrid>
      <w:tr w:rsidR="00B349E3" w:rsidRPr="00B349E3" w14:paraId="417CFB70" w14:textId="77777777" w:rsidTr="0055097D">
        <w:trPr>
          <w:trHeight w:val="567"/>
        </w:trPr>
        <w:tc>
          <w:tcPr>
            <w:tcW w:w="709" w:type="dxa"/>
          </w:tcPr>
          <w:p w14:paraId="2E5B60B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2693" w:type="dxa"/>
          </w:tcPr>
          <w:p w14:paraId="029B4766" w14:textId="468C904B" w:rsidR="00B349E3" w:rsidRPr="00B349E3" w:rsidRDefault="005D0C94" w:rsidP="0055097D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Accounting Software</w:t>
            </w:r>
          </w:p>
        </w:tc>
        <w:tc>
          <w:tcPr>
            <w:tcW w:w="3686" w:type="dxa"/>
          </w:tcPr>
          <w:p w14:paraId="1A0EB686" w14:textId="3D67B05F" w:rsidR="00B349E3" w:rsidRPr="00B349E3" w:rsidRDefault="005D0C94" w:rsidP="0055097D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Can </w:t>
            </w:r>
            <w:r w:rsidR="0067660B">
              <w:rPr>
                <w:rFonts w:ascii="Avenir Next LT Pro" w:hAnsi="Avenir Next LT Pro"/>
                <w:b/>
                <w:bCs/>
              </w:rPr>
              <w:t xml:space="preserve">it </w:t>
            </w:r>
            <w:r>
              <w:rPr>
                <w:rFonts w:ascii="Avenir Next LT Pro" w:hAnsi="Avenir Next LT Pro"/>
                <w:b/>
                <w:bCs/>
              </w:rPr>
              <w:t>create Budgets</w:t>
            </w:r>
          </w:p>
        </w:tc>
      </w:tr>
      <w:tr w:rsidR="00B349E3" w:rsidRPr="00B349E3" w14:paraId="3FD96866" w14:textId="77777777" w:rsidTr="0055097D">
        <w:trPr>
          <w:trHeight w:val="567"/>
        </w:trPr>
        <w:tc>
          <w:tcPr>
            <w:tcW w:w="709" w:type="dxa"/>
          </w:tcPr>
          <w:p w14:paraId="72C6D07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</w:t>
            </w:r>
          </w:p>
        </w:tc>
        <w:tc>
          <w:tcPr>
            <w:tcW w:w="2693" w:type="dxa"/>
          </w:tcPr>
          <w:p w14:paraId="5038BB86" w14:textId="385757FA" w:rsidR="00B349E3" w:rsidRPr="005D0C94" w:rsidRDefault="005D0C94" w:rsidP="0055097D">
            <w:pPr>
              <w:rPr>
                <w:rFonts w:ascii="Avenir Next LT Pro" w:hAnsi="Avenir Next LT Pro"/>
              </w:rPr>
            </w:pPr>
            <w:r w:rsidRPr="005D0C94">
              <w:rPr>
                <w:rFonts w:ascii="Avenir Next LT Pro" w:hAnsi="Avenir Next LT Pro"/>
              </w:rPr>
              <w:t>Xero</w:t>
            </w:r>
          </w:p>
        </w:tc>
        <w:tc>
          <w:tcPr>
            <w:tcW w:w="3686" w:type="dxa"/>
          </w:tcPr>
          <w:p w14:paraId="2B7EF067" w14:textId="3DB90D5B" w:rsidR="00B349E3" w:rsidRPr="005D0C94" w:rsidRDefault="005D0C94" w:rsidP="0055097D">
            <w:pPr>
              <w:rPr>
                <w:rFonts w:ascii="Avenir Next LT Pro" w:hAnsi="Avenir Next LT Pro"/>
              </w:rPr>
            </w:pPr>
            <w:r w:rsidRPr="005D0C94">
              <w:rPr>
                <w:rFonts w:ascii="Avenir Next LT Pro" w:hAnsi="Avenir Next LT Pro"/>
              </w:rPr>
              <w:t>Yes</w:t>
            </w:r>
          </w:p>
        </w:tc>
      </w:tr>
      <w:tr w:rsidR="00B349E3" w:rsidRPr="00B349E3" w14:paraId="668C918E" w14:textId="77777777" w:rsidTr="0055097D">
        <w:trPr>
          <w:trHeight w:val="567"/>
        </w:trPr>
        <w:tc>
          <w:tcPr>
            <w:tcW w:w="709" w:type="dxa"/>
          </w:tcPr>
          <w:p w14:paraId="1286E7C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2</w:t>
            </w:r>
          </w:p>
        </w:tc>
        <w:tc>
          <w:tcPr>
            <w:tcW w:w="2693" w:type="dxa"/>
          </w:tcPr>
          <w:p w14:paraId="5C756A4B" w14:textId="23DACC85" w:rsidR="00B349E3" w:rsidRPr="00B349E3" w:rsidRDefault="005D0C94" w:rsidP="0055097D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MYOB Essentials</w:t>
            </w:r>
          </w:p>
        </w:tc>
        <w:tc>
          <w:tcPr>
            <w:tcW w:w="3686" w:type="dxa"/>
          </w:tcPr>
          <w:p w14:paraId="1F7BAC45" w14:textId="46432B86" w:rsidR="00B349E3" w:rsidRPr="00B349E3" w:rsidRDefault="00B349E3" w:rsidP="0055097D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B349E3" w:rsidRPr="00B349E3" w14:paraId="506BBE6C" w14:textId="77777777" w:rsidTr="0055097D">
        <w:trPr>
          <w:trHeight w:val="567"/>
        </w:trPr>
        <w:tc>
          <w:tcPr>
            <w:tcW w:w="709" w:type="dxa"/>
          </w:tcPr>
          <w:p w14:paraId="39B8E12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3</w:t>
            </w:r>
          </w:p>
        </w:tc>
        <w:tc>
          <w:tcPr>
            <w:tcW w:w="2693" w:type="dxa"/>
          </w:tcPr>
          <w:p w14:paraId="04A29CF1" w14:textId="6B751ECF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MYOB Account Right Live/Edge</w:t>
            </w:r>
          </w:p>
        </w:tc>
        <w:tc>
          <w:tcPr>
            <w:tcW w:w="3686" w:type="dxa"/>
          </w:tcPr>
          <w:p w14:paraId="6D6B821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D343E88" w14:textId="77777777" w:rsidTr="0055097D">
        <w:trPr>
          <w:trHeight w:val="567"/>
        </w:trPr>
        <w:tc>
          <w:tcPr>
            <w:tcW w:w="709" w:type="dxa"/>
          </w:tcPr>
          <w:p w14:paraId="50750316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4</w:t>
            </w:r>
          </w:p>
        </w:tc>
        <w:tc>
          <w:tcPr>
            <w:tcW w:w="2693" w:type="dxa"/>
          </w:tcPr>
          <w:p w14:paraId="34043244" w14:textId="2FE1B7F4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Quickbooks</w:t>
            </w:r>
          </w:p>
        </w:tc>
        <w:tc>
          <w:tcPr>
            <w:tcW w:w="3686" w:type="dxa"/>
          </w:tcPr>
          <w:p w14:paraId="20093B4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3DEAF302" w14:textId="77777777" w:rsidTr="0055097D">
        <w:trPr>
          <w:trHeight w:val="567"/>
        </w:trPr>
        <w:tc>
          <w:tcPr>
            <w:tcW w:w="709" w:type="dxa"/>
          </w:tcPr>
          <w:p w14:paraId="784FA72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5</w:t>
            </w:r>
          </w:p>
        </w:tc>
        <w:tc>
          <w:tcPr>
            <w:tcW w:w="2693" w:type="dxa"/>
          </w:tcPr>
          <w:p w14:paraId="22CD0C91" w14:textId="61401403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Reckon/ Reckon One</w:t>
            </w:r>
          </w:p>
        </w:tc>
        <w:tc>
          <w:tcPr>
            <w:tcW w:w="3686" w:type="dxa"/>
          </w:tcPr>
          <w:p w14:paraId="2F67D88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31AED26" w14:textId="77777777" w:rsidTr="0055097D">
        <w:trPr>
          <w:trHeight w:val="567"/>
        </w:trPr>
        <w:tc>
          <w:tcPr>
            <w:tcW w:w="709" w:type="dxa"/>
          </w:tcPr>
          <w:p w14:paraId="79797B8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6</w:t>
            </w:r>
          </w:p>
        </w:tc>
        <w:tc>
          <w:tcPr>
            <w:tcW w:w="2693" w:type="dxa"/>
          </w:tcPr>
          <w:p w14:paraId="4483CD4B" w14:textId="68CB6809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Sassu</w:t>
            </w:r>
          </w:p>
        </w:tc>
        <w:tc>
          <w:tcPr>
            <w:tcW w:w="3686" w:type="dxa"/>
          </w:tcPr>
          <w:p w14:paraId="0F67906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54998CFF" w14:textId="77777777" w:rsidTr="0055097D">
        <w:trPr>
          <w:trHeight w:val="567"/>
        </w:trPr>
        <w:tc>
          <w:tcPr>
            <w:tcW w:w="709" w:type="dxa"/>
          </w:tcPr>
          <w:p w14:paraId="0B0893B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7</w:t>
            </w:r>
          </w:p>
        </w:tc>
        <w:tc>
          <w:tcPr>
            <w:tcW w:w="2693" w:type="dxa"/>
          </w:tcPr>
          <w:p w14:paraId="63177CD7" w14:textId="5EC8CEA0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Excel</w:t>
            </w:r>
          </w:p>
        </w:tc>
        <w:tc>
          <w:tcPr>
            <w:tcW w:w="3686" w:type="dxa"/>
          </w:tcPr>
          <w:p w14:paraId="171D282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81DF151" w14:textId="77777777" w:rsidTr="0055097D">
        <w:trPr>
          <w:trHeight w:val="567"/>
        </w:trPr>
        <w:tc>
          <w:tcPr>
            <w:tcW w:w="709" w:type="dxa"/>
          </w:tcPr>
          <w:p w14:paraId="21C2FB0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8</w:t>
            </w:r>
          </w:p>
        </w:tc>
        <w:tc>
          <w:tcPr>
            <w:tcW w:w="2693" w:type="dxa"/>
          </w:tcPr>
          <w:p w14:paraId="50247CE7" w14:textId="0E2EFC73" w:rsidR="00B349E3" w:rsidRPr="00B349E3" w:rsidRDefault="005D0C94" w:rsidP="0055097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Other</w:t>
            </w:r>
          </w:p>
        </w:tc>
        <w:tc>
          <w:tcPr>
            <w:tcW w:w="3686" w:type="dxa"/>
          </w:tcPr>
          <w:p w14:paraId="22D8897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</w:tbl>
    <w:p w14:paraId="2DAFEF54" w14:textId="77777777" w:rsidR="00B349E3" w:rsidRDefault="00B349E3" w:rsidP="00B349E3">
      <w:pPr>
        <w:rPr>
          <w:rFonts w:ascii="Avenir Next LT Pro" w:hAnsi="Avenir Next LT Pro"/>
          <w:b/>
          <w:bCs/>
        </w:rPr>
      </w:pPr>
    </w:p>
    <w:p w14:paraId="05931D0C" w14:textId="641873CF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Q5. </w:t>
      </w:r>
      <w:r w:rsidR="005D0C94">
        <w:rPr>
          <w:rFonts w:ascii="Avenir Next LT Pro" w:hAnsi="Avenir Next LT Pro"/>
          <w:b/>
          <w:bCs/>
        </w:rPr>
        <w:t>What are the Key Performance Indicators (KPI’s) that are most important for you in your business?</w:t>
      </w:r>
    </w:p>
    <w:p w14:paraId="77CE04F0" w14:textId="23D77470" w:rsidR="00B349E3" w:rsidRDefault="00B349E3" w:rsidP="00B349E3">
      <w:pPr>
        <w:rPr>
          <w:rFonts w:ascii="Avenir Next LT Pro" w:hAnsi="Avenir Next LT Pro"/>
        </w:rPr>
      </w:pPr>
    </w:p>
    <w:p w14:paraId="1B743E14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Daily Sales</w:t>
      </w:r>
    </w:p>
    <w:p w14:paraId="557E56B6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Weekly Revenue</w:t>
      </w:r>
    </w:p>
    <w:p w14:paraId="6AD16EF6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Occupancy %</w:t>
      </w:r>
    </w:p>
    <w:p w14:paraId="7F9AD451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Forward Bookings</w:t>
      </w:r>
    </w:p>
    <w:p w14:paraId="71D0187D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Covers (PAX)</w:t>
      </w:r>
    </w:p>
    <w:p w14:paraId="5748775C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Gross Profit or Margin</w:t>
      </w:r>
    </w:p>
    <w:p w14:paraId="1217D952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</w:p>
    <w:p w14:paraId="37F8CA8C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5E7F39B2" w14:textId="77777777" w:rsidR="008D2EAC" w:rsidRPr="00B349E3" w:rsidRDefault="008D2EAC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1B9AC495" w14:textId="77777777" w:rsidR="008D2EAC" w:rsidRDefault="008D2EAC" w:rsidP="00B349E3">
      <w:pPr>
        <w:rPr>
          <w:rFonts w:ascii="Avenir Next LT Pro" w:hAnsi="Avenir Next LT Pro"/>
        </w:rPr>
      </w:pPr>
    </w:p>
    <w:p w14:paraId="14775137" w14:textId="5D2A829B" w:rsidR="00B349E3" w:rsidRDefault="00B349E3" w:rsidP="00B349E3">
      <w:pPr>
        <w:rPr>
          <w:rFonts w:ascii="Avenir Next LT Pro" w:hAnsi="Avenir Next LT Pro"/>
        </w:rPr>
      </w:pPr>
    </w:p>
    <w:p w14:paraId="42E14EBF" w14:textId="5896D871" w:rsidR="00851B56" w:rsidRDefault="00851B56" w:rsidP="00B349E3">
      <w:pPr>
        <w:rPr>
          <w:rFonts w:ascii="Avenir Next LT Pro" w:hAnsi="Avenir Next LT Pro"/>
        </w:rPr>
      </w:pPr>
    </w:p>
    <w:p w14:paraId="2DFA45D6" w14:textId="7555F3F6" w:rsidR="00851B56" w:rsidRDefault="00851B56" w:rsidP="00B349E3">
      <w:pPr>
        <w:rPr>
          <w:rFonts w:ascii="Avenir Next LT Pro" w:hAnsi="Avenir Next LT Pro"/>
        </w:rPr>
      </w:pPr>
    </w:p>
    <w:p w14:paraId="7D7D20AB" w14:textId="77777777" w:rsidR="00851B56" w:rsidRPr="00B349E3" w:rsidRDefault="00851B56" w:rsidP="00B349E3">
      <w:pPr>
        <w:rPr>
          <w:rFonts w:ascii="Avenir Next LT Pro" w:hAnsi="Avenir Next LT Pro"/>
        </w:rPr>
      </w:pPr>
    </w:p>
    <w:p w14:paraId="40737981" w14:textId="77777777" w:rsidR="00B349E3" w:rsidRPr="00B349E3" w:rsidRDefault="00B349E3" w:rsidP="00B349E3">
      <w:pPr>
        <w:rPr>
          <w:rFonts w:ascii="Avenir Next LT Pro" w:hAnsi="Avenir Next LT Pro"/>
          <w:i/>
          <w:iCs/>
        </w:rPr>
      </w:pPr>
      <w:r w:rsidRPr="00B349E3">
        <w:rPr>
          <w:rFonts w:ascii="Avenir Next LT Pro" w:hAnsi="Avenir Next LT Pro"/>
          <w:b/>
          <w:bCs/>
        </w:rPr>
        <w:lastRenderedPageBreak/>
        <w:t xml:space="preserve">Q6.  What professional development programs do you participate in to ensure you and your business are the highest quality?  </w:t>
      </w:r>
      <w:r w:rsidRPr="00B349E3">
        <w:rPr>
          <w:rFonts w:ascii="Avenir Next LT Pro" w:hAnsi="Avenir Next LT Pro"/>
          <w:i/>
          <w:iCs/>
        </w:rPr>
        <w:t>Tick all that apply.</w:t>
      </w:r>
    </w:p>
    <w:p w14:paraId="2909317E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</w:p>
    <w:p w14:paraId="46B76607" w14:textId="04D1E40D" w:rsidR="008D2EAC" w:rsidRPr="00B349E3" w:rsidRDefault="00B349E3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Daily Sales</w:t>
      </w:r>
    </w:p>
    <w:p w14:paraId="37459516" w14:textId="2B9AE0B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Weekly Revenue</w:t>
      </w:r>
    </w:p>
    <w:p w14:paraId="0375336E" w14:textId="26C90439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Occupancy %</w:t>
      </w:r>
    </w:p>
    <w:p w14:paraId="4242AC8C" w14:textId="549DEC78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Forward Bookings</w:t>
      </w:r>
    </w:p>
    <w:p w14:paraId="12E2496F" w14:textId="5C936CFE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Covers (PAX)</w:t>
      </w:r>
    </w:p>
    <w:p w14:paraId="0E27E13F" w14:textId="3979183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  <w:r w:rsidR="008D2EAC">
        <w:rPr>
          <w:rFonts w:ascii="Avenir Next LT Pro" w:hAnsi="Avenir Next LT Pro"/>
        </w:rPr>
        <w:t>Gross Profit or Margin</w:t>
      </w:r>
    </w:p>
    <w:p w14:paraId="50F7838C" w14:textId="75A2D2E3" w:rsidR="00B349E3" w:rsidRPr="00B349E3" w:rsidRDefault="00B349E3" w:rsidP="008D2EAC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</w:r>
    </w:p>
    <w:p w14:paraId="427E7A9C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093289F8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72E393A8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FA48673" w14:textId="06D1E23A" w:rsidR="00B349E3" w:rsidRDefault="00B349E3" w:rsidP="00B349E3">
      <w:pPr>
        <w:rPr>
          <w:rFonts w:ascii="Avenir Next LT Pro" w:hAnsi="Avenir Next LT Pro"/>
        </w:rPr>
      </w:pPr>
    </w:p>
    <w:p w14:paraId="3CE07960" w14:textId="0A9D3B75" w:rsidR="00B349E3" w:rsidRDefault="00B349E3" w:rsidP="00B349E3">
      <w:pPr>
        <w:rPr>
          <w:rFonts w:ascii="Avenir Next LT Pro" w:hAnsi="Avenir Next LT Pro"/>
        </w:rPr>
      </w:pPr>
    </w:p>
    <w:p w14:paraId="110314F2" w14:textId="5F3BCC2B" w:rsidR="00B349E3" w:rsidRPr="00B349E3" w:rsidRDefault="00B349E3" w:rsidP="00B349E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Email your completed copy to </w:t>
      </w:r>
      <w:hyperlink r:id="rId8" w:history="1">
        <w:r w:rsidRPr="00B0004F">
          <w:rPr>
            <w:rStyle w:val="Hyperlink"/>
            <w:rFonts w:ascii="Avenir Next LT Pro" w:hAnsi="Avenir Next LT Pro"/>
          </w:rPr>
          <w:t>info@tict.com.au</w:t>
        </w:r>
      </w:hyperlink>
      <w:r>
        <w:rPr>
          <w:rFonts w:ascii="Avenir Next LT Pro" w:hAnsi="Avenir Next LT Pro"/>
        </w:rPr>
        <w:t xml:space="preserve"> for one of our helpful advisers to review. </w:t>
      </w:r>
    </w:p>
    <w:p w14:paraId="3E4743B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28F71FF" w14:textId="77777777" w:rsidR="002E1587" w:rsidRPr="00B349E3" w:rsidRDefault="007A1DF8">
      <w:pPr>
        <w:rPr>
          <w:rFonts w:ascii="Avenir Next LT Pro" w:hAnsi="Avenir Next LT Pro"/>
        </w:rPr>
      </w:pPr>
    </w:p>
    <w:sectPr w:rsidR="002E1587" w:rsidRPr="00B349E3" w:rsidSect="00473E07">
      <w:headerReference w:type="default" r:id="rId9"/>
      <w:pgSz w:w="11900" w:h="16840"/>
      <w:pgMar w:top="37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3753" w14:textId="77777777" w:rsidR="007A1DF8" w:rsidRDefault="007A1DF8" w:rsidP="00C94D80">
      <w:r>
        <w:separator/>
      </w:r>
    </w:p>
  </w:endnote>
  <w:endnote w:type="continuationSeparator" w:id="0">
    <w:p w14:paraId="4FB7B1E1" w14:textId="77777777" w:rsidR="007A1DF8" w:rsidRDefault="007A1DF8" w:rsidP="00C9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BED8" w14:textId="77777777" w:rsidR="007A1DF8" w:rsidRDefault="007A1DF8" w:rsidP="00C94D80">
      <w:r>
        <w:separator/>
      </w:r>
    </w:p>
  </w:footnote>
  <w:footnote w:type="continuationSeparator" w:id="0">
    <w:p w14:paraId="6F496FDA" w14:textId="77777777" w:rsidR="007A1DF8" w:rsidRDefault="007A1DF8" w:rsidP="00C9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2C44" w14:textId="77777777" w:rsidR="00473E07" w:rsidRDefault="00473E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FE69E" wp14:editId="123F1F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798" cy="10678160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1396 - TIC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31" cy="10686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1E0D"/>
    <w:multiLevelType w:val="hybridMultilevel"/>
    <w:tmpl w:val="3030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80"/>
    <w:rsid w:val="00096ACA"/>
    <w:rsid w:val="00182186"/>
    <w:rsid w:val="002203C2"/>
    <w:rsid w:val="00252E18"/>
    <w:rsid w:val="002F42A1"/>
    <w:rsid w:val="00473E07"/>
    <w:rsid w:val="004D4766"/>
    <w:rsid w:val="005D0C94"/>
    <w:rsid w:val="0067660B"/>
    <w:rsid w:val="006B2D93"/>
    <w:rsid w:val="0071267E"/>
    <w:rsid w:val="00740603"/>
    <w:rsid w:val="007A1DF8"/>
    <w:rsid w:val="007E6DD4"/>
    <w:rsid w:val="00851B56"/>
    <w:rsid w:val="008D2EAC"/>
    <w:rsid w:val="0094495C"/>
    <w:rsid w:val="009D5A0B"/>
    <w:rsid w:val="009F1779"/>
    <w:rsid w:val="00B349E3"/>
    <w:rsid w:val="00C06227"/>
    <w:rsid w:val="00C94D80"/>
    <w:rsid w:val="00D118C0"/>
    <w:rsid w:val="00E5097A"/>
    <w:rsid w:val="00E5149A"/>
    <w:rsid w:val="00E60D80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DC57"/>
  <w14:defaultImageDpi w14:val="32767"/>
  <w15:chartTrackingRefBased/>
  <w15:docId w15:val="{CBD6590A-92F4-EB43-A570-7F75407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80"/>
  </w:style>
  <w:style w:type="paragraph" w:styleId="Footer">
    <w:name w:val="footer"/>
    <w:basedOn w:val="Normal"/>
    <w:link w:val="FooterChar"/>
    <w:uiPriority w:val="99"/>
    <w:unhideWhenUsed/>
    <w:rsid w:val="00C9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80"/>
  </w:style>
  <w:style w:type="paragraph" w:styleId="ListParagraph">
    <w:name w:val="List Paragraph"/>
    <w:basedOn w:val="Normal"/>
    <w:uiPriority w:val="34"/>
    <w:qFormat/>
    <w:rsid w:val="00B349E3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B349E3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c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c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Keath</cp:lastModifiedBy>
  <cp:revision>3</cp:revision>
  <dcterms:created xsi:type="dcterms:W3CDTF">2020-06-19T00:29:00Z</dcterms:created>
  <dcterms:modified xsi:type="dcterms:W3CDTF">2020-06-19T00:30:00Z</dcterms:modified>
</cp:coreProperties>
</file>